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56" w:rsidRPr="00442465" w:rsidRDefault="00453F56" w:rsidP="00453F56">
      <w:pPr>
        <w:spacing w:before="100" w:beforeAutospacing="1" w:after="100" w:afterAutospacing="1" w:line="240" w:lineRule="auto"/>
        <w:outlineLvl w:val="0"/>
        <w:rPr>
          <w:rFonts w:ascii="Cambria" w:eastAsia="Times New Roman" w:hAnsi="Cambria"/>
          <w:b/>
          <w:bCs/>
          <w:kern w:val="36"/>
          <w:sz w:val="24"/>
          <w:szCs w:val="24"/>
          <w:lang w:eastAsia="sv-FI"/>
        </w:rPr>
      </w:pPr>
      <w:r w:rsidRPr="00442465">
        <w:rPr>
          <w:rFonts w:ascii="Cambria" w:eastAsia="Times New Roman" w:hAnsi="Cambria"/>
          <w:b/>
          <w:bCs/>
          <w:kern w:val="36"/>
          <w:sz w:val="24"/>
          <w:szCs w:val="24"/>
          <w:lang w:eastAsia="sv-FI"/>
        </w:rPr>
        <w:tab/>
      </w:r>
      <w:r w:rsidRPr="00442465">
        <w:rPr>
          <w:rFonts w:ascii="Cambria" w:eastAsia="Times New Roman" w:hAnsi="Cambria"/>
          <w:b/>
          <w:bCs/>
          <w:kern w:val="36"/>
          <w:sz w:val="24"/>
          <w:szCs w:val="24"/>
          <w:lang w:eastAsia="sv-FI"/>
        </w:rPr>
        <w:tab/>
      </w:r>
      <w:r w:rsidRPr="00442465">
        <w:rPr>
          <w:rFonts w:ascii="Cambria" w:eastAsia="Times New Roman" w:hAnsi="Cambria"/>
          <w:b/>
          <w:bCs/>
          <w:kern w:val="36"/>
          <w:sz w:val="24"/>
          <w:szCs w:val="24"/>
          <w:lang w:eastAsia="sv-FI"/>
        </w:rPr>
        <w:tab/>
      </w:r>
      <w:r w:rsidRPr="00442465">
        <w:rPr>
          <w:rFonts w:ascii="Cambria" w:eastAsia="Times New Roman" w:hAnsi="Cambria"/>
          <w:b/>
          <w:bCs/>
          <w:kern w:val="36"/>
          <w:sz w:val="24"/>
          <w:szCs w:val="24"/>
          <w:lang w:eastAsia="sv-FI"/>
        </w:rPr>
        <w:tab/>
        <w:t>UTLÅTANDE</w:t>
      </w:r>
      <w:r w:rsidR="003C699C">
        <w:rPr>
          <w:rFonts w:ascii="Cambria" w:eastAsia="Times New Roman" w:hAnsi="Cambria"/>
          <w:b/>
          <w:bCs/>
          <w:kern w:val="36"/>
          <w:sz w:val="24"/>
          <w:szCs w:val="24"/>
          <w:lang w:eastAsia="sv-FI"/>
        </w:rPr>
        <w:t xml:space="preserve"> 14.10.2014</w:t>
      </w:r>
    </w:p>
    <w:p w:rsidR="00453F56" w:rsidRPr="00442465" w:rsidRDefault="00453F56" w:rsidP="00453F56">
      <w:pPr>
        <w:spacing w:before="100" w:beforeAutospacing="1" w:after="100" w:afterAutospacing="1" w:line="240" w:lineRule="auto"/>
        <w:outlineLvl w:val="0"/>
        <w:rPr>
          <w:rFonts w:ascii="Cambria" w:eastAsia="Times New Roman" w:hAnsi="Cambria"/>
          <w:b/>
          <w:bCs/>
          <w:kern w:val="36"/>
          <w:sz w:val="24"/>
          <w:szCs w:val="24"/>
          <w:lang w:eastAsia="sv-FI"/>
        </w:rPr>
      </w:pPr>
      <w:r w:rsidRPr="00442465">
        <w:rPr>
          <w:rFonts w:ascii="Cambria" w:eastAsia="Times New Roman" w:hAnsi="Cambria"/>
          <w:b/>
          <w:bCs/>
          <w:kern w:val="36"/>
          <w:sz w:val="24"/>
          <w:szCs w:val="24"/>
          <w:lang w:eastAsia="sv-FI"/>
        </w:rPr>
        <w:t>STM090:00/2013</w:t>
      </w:r>
    </w:p>
    <w:p w:rsidR="00453F56" w:rsidRPr="00442465" w:rsidRDefault="00453F56" w:rsidP="00453F56">
      <w:pPr>
        <w:spacing w:before="100" w:beforeAutospacing="1" w:after="100" w:afterAutospacing="1" w:line="240" w:lineRule="auto"/>
        <w:outlineLvl w:val="0"/>
        <w:rPr>
          <w:rFonts w:ascii="Cambria" w:eastAsia="Times New Roman" w:hAnsi="Cambria"/>
          <w:b/>
          <w:bCs/>
          <w:kern w:val="36"/>
          <w:sz w:val="24"/>
          <w:szCs w:val="24"/>
          <w:lang w:eastAsia="sv-FI"/>
        </w:rPr>
      </w:pPr>
      <w:r w:rsidRPr="00442465">
        <w:rPr>
          <w:rFonts w:ascii="Cambria" w:eastAsia="Times New Roman" w:hAnsi="Cambria"/>
          <w:b/>
          <w:bCs/>
          <w:kern w:val="36"/>
          <w:sz w:val="24"/>
          <w:szCs w:val="24"/>
          <w:lang w:eastAsia="sv-FI"/>
        </w:rPr>
        <w:t xml:space="preserve">Utlåtande om utkast till regeringens </w:t>
      </w:r>
      <w:r w:rsidR="003E5E33">
        <w:rPr>
          <w:rFonts w:ascii="Cambria" w:eastAsia="Times New Roman" w:hAnsi="Cambria"/>
          <w:b/>
          <w:bCs/>
          <w:kern w:val="36"/>
          <w:sz w:val="24"/>
          <w:szCs w:val="24"/>
          <w:lang w:eastAsia="sv-FI"/>
        </w:rPr>
        <w:t xml:space="preserve">förslag </w:t>
      </w:r>
      <w:bookmarkStart w:id="0" w:name="_GoBack"/>
      <w:bookmarkEnd w:id="0"/>
      <w:r w:rsidRPr="00442465">
        <w:rPr>
          <w:rFonts w:ascii="Cambria" w:eastAsia="Times New Roman" w:hAnsi="Cambria"/>
          <w:b/>
          <w:bCs/>
          <w:kern w:val="36"/>
          <w:sz w:val="24"/>
          <w:szCs w:val="24"/>
          <w:lang w:eastAsia="sv-FI"/>
        </w:rPr>
        <w:t>till lag om ordnandet av social- och hälsovården</w:t>
      </w:r>
    </w:p>
    <w:p w:rsidR="00453F56" w:rsidRPr="00442465" w:rsidRDefault="00453F56" w:rsidP="00453F56">
      <w:pPr>
        <w:spacing w:before="100" w:beforeAutospacing="1" w:after="100" w:afterAutospacing="1" w:line="240" w:lineRule="auto"/>
        <w:outlineLvl w:val="0"/>
        <w:rPr>
          <w:rFonts w:ascii="Cambria" w:eastAsia="Times New Roman" w:hAnsi="Cambria"/>
          <w:b/>
          <w:bCs/>
          <w:kern w:val="36"/>
          <w:sz w:val="24"/>
          <w:szCs w:val="24"/>
          <w:lang w:eastAsia="sv-FI"/>
        </w:rPr>
      </w:pPr>
      <w:r w:rsidRPr="00442465">
        <w:rPr>
          <w:rFonts w:ascii="Cambria" w:eastAsia="Times New Roman" w:hAnsi="Cambria"/>
          <w:b/>
          <w:bCs/>
          <w:kern w:val="36"/>
          <w:sz w:val="24"/>
          <w:szCs w:val="24"/>
          <w:lang w:eastAsia="sv-FI"/>
        </w:rPr>
        <w:t>Vårdreformen</w:t>
      </w:r>
    </w:p>
    <w:p w:rsidR="009106BA" w:rsidRPr="00442465" w:rsidRDefault="009106BA" w:rsidP="00453F56">
      <w:pPr>
        <w:spacing w:after="0" w:line="240" w:lineRule="auto"/>
        <w:rPr>
          <w:rFonts w:ascii="Cambria" w:eastAsia="Times New Roman" w:hAnsi="Cambria"/>
          <w:sz w:val="24"/>
          <w:szCs w:val="24"/>
          <w:lang w:eastAsia="sv-FI"/>
        </w:rPr>
      </w:pPr>
    </w:p>
    <w:p w:rsidR="00D73647" w:rsidRPr="00442465" w:rsidRDefault="00D73647" w:rsidP="00F369A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Svenska Folkpartiet i Finland </w:t>
      </w:r>
      <w:proofErr w:type="spellStart"/>
      <w:r w:rsidRPr="00442465">
        <w:rPr>
          <w:rFonts w:ascii="Cambria" w:eastAsia="Times New Roman" w:hAnsi="Cambria" w:cs="Arial"/>
          <w:sz w:val="24"/>
          <w:szCs w:val="24"/>
          <w:lang w:eastAsia="sv-FI"/>
        </w:rPr>
        <w:t>r.p</w:t>
      </w:r>
      <w:proofErr w:type="spellEnd"/>
      <w:r w:rsidRPr="00442465">
        <w:rPr>
          <w:rFonts w:ascii="Cambria" w:eastAsia="Times New Roman" w:hAnsi="Cambria" w:cs="Arial"/>
          <w:sz w:val="24"/>
          <w:szCs w:val="24"/>
          <w:lang w:eastAsia="sv-FI"/>
        </w:rPr>
        <w:t xml:space="preserve">. (SFP) ger på begäran sitt utlåtande över </w:t>
      </w:r>
      <w:r w:rsidRPr="00442465">
        <w:rPr>
          <w:rFonts w:ascii="Cambria" w:eastAsia="Times New Roman" w:hAnsi="Cambria"/>
          <w:bCs/>
          <w:kern w:val="36"/>
          <w:sz w:val="24"/>
          <w:szCs w:val="24"/>
          <w:lang w:eastAsia="sv-FI"/>
        </w:rPr>
        <w:t>regeringens förslag till lag om ordnandet av social- och hälsovården.</w:t>
      </w:r>
      <w:r w:rsidRPr="00442465">
        <w:rPr>
          <w:rFonts w:ascii="Cambria" w:eastAsia="Times New Roman" w:hAnsi="Cambria" w:cs="Arial"/>
          <w:sz w:val="24"/>
          <w:szCs w:val="24"/>
          <w:lang w:eastAsia="sv-FI"/>
        </w:rPr>
        <w:t xml:space="preserve"> </w:t>
      </w:r>
    </w:p>
    <w:p w:rsidR="00B5153E" w:rsidRPr="00442465" w:rsidRDefault="00F369A3" w:rsidP="00F369A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Syftet med lagen om ordnandet av social- och hälsovården är att revidera ordnandet, produktionen, förvaltningen, planeringen, finansieringen och tillsynen över social- och hälsovården. Det centrala målet är att tillförsäkra en likvärdig tillgång till klientorienterade och högkvalitativa social- och hälsotjänster i hela landet. </w:t>
      </w:r>
    </w:p>
    <w:p w:rsidR="00F369A3" w:rsidRPr="00442465" w:rsidRDefault="00F369A3" w:rsidP="00F369A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Enligt propositionen bildas i Finland fem samkommuner inom social- och hälsovårdsområden, som har det övergripande ansvaret för ordnandet av offentliga social- och hälsotjänster</w:t>
      </w:r>
      <w:r w:rsidR="00D73647" w:rsidRPr="00442465">
        <w:rPr>
          <w:rFonts w:ascii="Cambria" w:eastAsia="Times New Roman" w:hAnsi="Cambria" w:cs="Arial"/>
          <w:sz w:val="24"/>
          <w:szCs w:val="24"/>
          <w:lang w:eastAsia="sv-FI"/>
        </w:rPr>
        <w:t>.</w:t>
      </w:r>
    </w:p>
    <w:p w:rsidR="00D73647" w:rsidRPr="00442465" w:rsidRDefault="00D73647" w:rsidP="00F369A3">
      <w:pPr>
        <w:spacing w:after="0" w:line="240" w:lineRule="auto"/>
        <w:rPr>
          <w:rFonts w:ascii="Cambria" w:eastAsia="Times New Roman" w:hAnsi="Cambria" w:cs="Arial"/>
          <w:sz w:val="24"/>
          <w:szCs w:val="24"/>
          <w:lang w:eastAsia="sv-FI"/>
        </w:rPr>
      </w:pPr>
    </w:p>
    <w:p w:rsidR="00D73647" w:rsidRPr="00442465" w:rsidRDefault="00D73647" w:rsidP="00F369A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S</w:t>
      </w:r>
      <w:r w:rsidR="003504AD">
        <w:rPr>
          <w:rFonts w:ascii="Cambria" w:eastAsia="Times New Roman" w:hAnsi="Cambria" w:cs="Arial"/>
          <w:sz w:val="24"/>
          <w:szCs w:val="24"/>
          <w:lang w:eastAsia="sv-FI"/>
        </w:rPr>
        <w:t>FP</w:t>
      </w:r>
      <w:r w:rsidRPr="00442465">
        <w:rPr>
          <w:rFonts w:ascii="Cambria" w:eastAsia="Times New Roman" w:hAnsi="Cambria" w:cs="Arial"/>
          <w:sz w:val="24"/>
          <w:szCs w:val="24"/>
          <w:lang w:eastAsia="sv-FI"/>
        </w:rPr>
        <w:t xml:space="preserve"> delar uppfattningen att befolkningsmässigt tillräckligt starka upprätthållare behövs för </w:t>
      </w:r>
      <w:r w:rsidR="00636ABF" w:rsidRPr="00442465">
        <w:rPr>
          <w:rFonts w:ascii="Cambria" w:eastAsia="Times New Roman" w:hAnsi="Cambria" w:cs="Arial"/>
          <w:sz w:val="24"/>
          <w:szCs w:val="24"/>
          <w:lang w:eastAsia="sv-FI"/>
        </w:rPr>
        <w:t>framtida tryggande</w:t>
      </w:r>
      <w:r w:rsidRPr="00442465">
        <w:rPr>
          <w:rFonts w:ascii="Cambria" w:eastAsia="Times New Roman" w:hAnsi="Cambria" w:cs="Arial"/>
          <w:sz w:val="24"/>
          <w:szCs w:val="24"/>
          <w:lang w:eastAsia="sv-FI"/>
        </w:rPr>
        <w:t xml:space="preserve"> av medborgarnas social- och hälsovårdsservice.</w:t>
      </w:r>
    </w:p>
    <w:p w:rsidR="0020536D" w:rsidRPr="00442465" w:rsidRDefault="0020536D" w:rsidP="0020536D">
      <w:pPr>
        <w:pStyle w:val="HTML-frformaterad"/>
        <w:rPr>
          <w:rFonts w:ascii="Cambria" w:hAnsi="Cambria"/>
          <w:sz w:val="24"/>
          <w:szCs w:val="24"/>
        </w:rPr>
      </w:pPr>
      <w:r w:rsidRPr="00442465">
        <w:rPr>
          <w:rFonts w:ascii="Cambria" w:hAnsi="Cambria"/>
          <w:sz w:val="24"/>
          <w:szCs w:val="24"/>
        </w:rPr>
        <w:t xml:space="preserve">Vårdreformens utgångspunkt var enligt regeringsprogrammet starka primärkommuner och att komma bort från otympliga och odemokratiska förvaltningsstrukturer där medborgarna inte har direkt inflytande över vårdlösningarna. Det var en bra utgångspunkt och skulle ha byggt på att vidareförädla och förbättra nuvarande strukturer. </w:t>
      </w:r>
    </w:p>
    <w:p w:rsidR="0020536D" w:rsidRPr="00442465" w:rsidRDefault="0020536D"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sz w:val="24"/>
          <w:szCs w:val="24"/>
          <w:lang w:eastAsia="sv-FI"/>
        </w:rPr>
      </w:pPr>
    </w:p>
    <w:p w:rsidR="0020536D" w:rsidRPr="00442465" w:rsidRDefault="00743D06"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sz w:val="24"/>
          <w:szCs w:val="24"/>
          <w:lang w:eastAsia="sv-FI"/>
        </w:rPr>
      </w:pPr>
      <w:r w:rsidRPr="00442465">
        <w:rPr>
          <w:rFonts w:ascii="Cambria" w:eastAsia="Times New Roman" w:hAnsi="Cambria"/>
          <w:sz w:val="24"/>
          <w:szCs w:val="24"/>
          <w:lang w:eastAsia="sv-FI"/>
        </w:rPr>
        <w:t xml:space="preserve">Mot den bakgrunden är </w:t>
      </w:r>
      <w:proofErr w:type="spellStart"/>
      <w:r w:rsidRPr="00442465">
        <w:rPr>
          <w:rFonts w:ascii="Cambria" w:eastAsia="Times New Roman" w:hAnsi="Cambria"/>
          <w:sz w:val="24"/>
          <w:szCs w:val="24"/>
          <w:lang w:eastAsia="sv-FI"/>
        </w:rPr>
        <w:t>SFP:s</w:t>
      </w:r>
      <w:proofErr w:type="spellEnd"/>
      <w:r w:rsidRPr="00442465">
        <w:rPr>
          <w:rFonts w:ascii="Cambria" w:eastAsia="Times New Roman" w:hAnsi="Cambria"/>
          <w:sz w:val="24"/>
          <w:szCs w:val="24"/>
          <w:lang w:eastAsia="sv-FI"/>
        </w:rPr>
        <w:t xml:space="preserve"> första prioritet är en vårdreform som bygger på starka primärkommuner. </w:t>
      </w:r>
    </w:p>
    <w:p w:rsidR="0020536D" w:rsidRPr="00442465" w:rsidRDefault="0020536D"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sz w:val="24"/>
          <w:szCs w:val="24"/>
          <w:lang w:eastAsia="sv-FI"/>
        </w:rPr>
      </w:pPr>
    </w:p>
    <w:p w:rsidR="00743D06" w:rsidRPr="00442465" w:rsidRDefault="00743D06"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r w:rsidRPr="00442465">
        <w:rPr>
          <w:rFonts w:ascii="Cambria" w:eastAsia="Times New Roman" w:hAnsi="Cambria"/>
          <w:sz w:val="24"/>
          <w:szCs w:val="24"/>
          <w:lang w:eastAsia="sv-FI"/>
        </w:rPr>
        <w:t>En övergång till fem stora vårddistrikt leder till att kommunernas demokratiska inflytande över vårdbesluten minskar</w:t>
      </w:r>
      <w:r w:rsidR="00636ABF" w:rsidRPr="00442465">
        <w:rPr>
          <w:rFonts w:ascii="Cambria" w:eastAsia="Times New Roman" w:hAnsi="Cambria"/>
          <w:sz w:val="24"/>
          <w:szCs w:val="24"/>
          <w:lang w:eastAsia="sv-FI"/>
        </w:rPr>
        <w:t xml:space="preserve"> vilket SFP ser som mycket problematiskt.</w:t>
      </w:r>
      <w:r w:rsidR="003D4782" w:rsidRPr="00442465">
        <w:rPr>
          <w:rFonts w:ascii="Cambria" w:eastAsia="Times New Roman" w:hAnsi="Cambria"/>
          <w:sz w:val="24"/>
          <w:szCs w:val="24"/>
          <w:lang w:eastAsia="sv-FI"/>
        </w:rPr>
        <w:t xml:space="preserve"> </w:t>
      </w:r>
      <w:r w:rsidR="003D4782" w:rsidRPr="00442465">
        <w:rPr>
          <w:rFonts w:ascii="Cambria" w:eastAsia="Times New Roman" w:hAnsi="Cambria" w:cs="Courier New"/>
          <w:sz w:val="24"/>
          <w:szCs w:val="24"/>
          <w:lang w:eastAsia="sv-FI"/>
        </w:rPr>
        <w:t>Den politiska ledningen för vårdområdena måste vara demokratiskt underbyggd så att kommunernas och invånarnas röst hörs</w:t>
      </w:r>
      <w:r w:rsidR="0020536D" w:rsidRPr="00442465">
        <w:rPr>
          <w:rFonts w:ascii="Cambria" w:eastAsia="Times New Roman" w:hAnsi="Cambria" w:cs="Courier New"/>
          <w:sz w:val="24"/>
          <w:szCs w:val="24"/>
          <w:lang w:eastAsia="sv-FI"/>
        </w:rPr>
        <w:t>.</w:t>
      </w:r>
    </w:p>
    <w:p w:rsidR="0020536D" w:rsidRPr="00442465" w:rsidRDefault="0020536D" w:rsidP="0020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r w:rsidRPr="00442465">
        <w:rPr>
          <w:rFonts w:ascii="Cambria" w:eastAsia="Times New Roman" w:hAnsi="Cambria" w:cs="Courier New"/>
          <w:sz w:val="24"/>
          <w:szCs w:val="24"/>
          <w:lang w:eastAsia="sv-FI"/>
        </w:rPr>
        <w:t xml:space="preserve">Som helhet upplever SFP det problematiskt att </w:t>
      </w:r>
      <w:r w:rsidR="003504AD">
        <w:rPr>
          <w:rFonts w:ascii="Cambria" w:eastAsia="Times New Roman" w:hAnsi="Cambria" w:cs="Courier New"/>
          <w:sz w:val="24"/>
          <w:szCs w:val="24"/>
          <w:lang w:eastAsia="sv-FI"/>
        </w:rPr>
        <w:t>över</w:t>
      </w:r>
      <w:r w:rsidRPr="00442465">
        <w:rPr>
          <w:rFonts w:ascii="Cambria" w:eastAsia="Times New Roman" w:hAnsi="Cambria" w:cs="Courier New"/>
          <w:sz w:val="24"/>
          <w:szCs w:val="24"/>
          <w:lang w:eastAsia="sv-FI"/>
        </w:rPr>
        <w:t xml:space="preserve">föra en så stor del av kommunernas nuvarande kompetens till fem vårdområden. Därför påminner SFP om att det </w:t>
      </w:r>
      <w:r w:rsidR="003504AD">
        <w:rPr>
          <w:rFonts w:ascii="Cambria" w:eastAsia="Times New Roman" w:hAnsi="Cambria" w:cs="Courier New"/>
          <w:sz w:val="24"/>
          <w:szCs w:val="24"/>
          <w:lang w:eastAsia="sv-FI"/>
        </w:rPr>
        <w:t>bör göras</w:t>
      </w:r>
      <w:r w:rsidRPr="00442465">
        <w:rPr>
          <w:rFonts w:ascii="Cambria" w:eastAsia="Times New Roman" w:hAnsi="Cambria" w:cs="Courier New"/>
          <w:sz w:val="24"/>
          <w:szCs w:val="24"/>
          <w:lang w:eastAsia="sv-FI"/>
        </w:rPr>
        <w:t xml:space="preserve"> en noggrann grundlagsbedömning före det slutliga förslaget ges till riksdagen. </w:t>
      </w:r>
    </w:p>
    <w:p w:rsidR="0020536D" w:rsidRPr="00442465" w:rsidRDefault="0020536D" w:rsidP="008E0A1A">
      <w:pPr>
        <w:spacing w:before="100" w:beforeAutospacing="1" w:after="100" w:afterAutospacing="1" w:line="240" w:lineRule="auto"/>
        <w:rPr>
          <w:rFonts w:ascii="Cambria" w:eastAsia="Times New Roman" w:hAnsi="Cambria"/>
          <w:sz w:val="24"/>
          <w:szCs w:val="24"/>
          <w:lang w:eastAsia="sv-FI"/>
        </w:rPr>
      </w:pPr>
    </w:p>
    <w:p w:rsidR="008E0A1A" w:rsidRPr="00442465" w:rsidRDefault="008E0A1A" w:rsidP="008E0A1A">
      <w:pPr>
        <w:spacing w:before="100" w:beforeAutospacing="1" w:after="100" w:afterAutospacing="1" w:line="240" w:lineRule="auto"/>
        <w:rPr>
          <w:rFonts w:ascii="Cambria" w:eastAsia="Times New Roman" w:hAnsi="Cambria"/>
          <w:sz w:val="24"/>
          <w:szCs w:val="24"/>
          <w:lang w:eastAsia="sv-FI"/>
        </w:rPr>
      </w:pPr>
      <w:r w:rsidRPr="00442465">
        <w:rPr>
          <w:rFonts w:ascii="Cambria" w:eastAsia="Times New Roman" w:hAnsi="Cambria"/>
          <w:sz w:val="24"/>
          <w:szCs w:val="24"/>
          <w:lang w:eastAsia="sv-FI"/>
        </w:rPr>
        <w:t>SFP vill varna för att man kring de nya fem vårdområden</w:t>
      </w:r>
      <w:r w:rsidR="003504AD">
        <w:rPr>
          <w:rFonts w:ascii="Cambria" w:eastAsia="Times New Roman" w:hAnsi="Cambria"/>
          <w:sz w:val="24"/>
          <w:szCs w:val="24"/>
          <w:lang w:eastAsia="sv-FI"/>
        </w:rPr>
        <w:t>a</w:t>
      </w:r>
      <w:r w:rsidRPr="00442465">
        <w:rPr>
          <w:rFonts w:ascii="Cambria" w:eastAsia="Times New Roman" w:hAnsi="Cambria"/>
          <w:sz w:val="24"/>
          <w:szCs w:val="24"/>
          <w:lang w:eastAsia="sv-FI"/>
        </w:rPr>
        <w:t xml:space="preserve"> bygger upp en kostsam och perifer förvaltning. Det ligger i medborgarnas intresse att vårdområden ska ledas med stor kompetens, men med lätta, smidiga strukturer.</w:t>
      </w:r>
    </w:p>
    <w:p w:rsidR="003E094E" w:rsidRPr="00442465" w:rsidRDefault="003E094E" w:rsidP="00636ABF">
      <w:pPr>
        <w:spacing w:after="0" w:line="240" w:lineRule="auto"/>
        <w:rPr>
          <w:rFonts w:ascii="Cambria" w:eastAsia="Times New Roman" w:hAnsi="Cambria" w:cs="Arial"/>
          <w:sz w:val="24"/>
          <w:szCs w:val="24"/>
          <w:lang w:eastAsia="sv-FI"/>
        </w:rPr>
      </w:pPr>
    </w:p>
    <w:p w:rsidR="00636ABF" w:rsidRPr="00442465" w:rsidRDefault="00636ABF" w:rsidP="00636ABF">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Kommunerna ska finansiera social och hälsovårdsområdets verksamhet. Kommunens finansieringsandel påverkas dels</w:t>
      </w:r>
      <w:r w:rsidR="003504AD">
        <w:rPr>
          <w:rFonts w:ascii="Cambria" w:eastAsia="Times New Roman" w:hAnsi="Cambria" w:cs="Arial"/>
          <w:sz w:val="24"/>
          <w:szCs w:val="24"/>
          <w:lang w:eastAsia="sv-FI"/>
        </w:rPr>
        <w:t xml:space="preserve"> av</w:t>
      </w:r>
      <w:r w:rsidRPr="00442465">
        <w:rPr>
          <w:rFonts w:ascii="Cambria" w:eastAsia="Times New Roman" w:hAnsi="Cambria" w:cs="Arial"/>
          <w:sz w:val="24"/>
          <w:szCs w:val="24"/>
          <w:lang w:eastAsia="sv-FI"/>
        </w:rPr>
        <w:t xml:space="preserve"> invånarantalet och dels </w:t>
      </w:r>
      <w:r w:rsidR="003504AD">
        <w:rPr>
          <w:rFonts w:ascii="Cambria" w:eastAsia="Times New Roman" w:hAnsi="Cambria" w:cs="Arial"/>
          <w:sz w:val="24"/>
          <w:szCs w:val="24"/>
          <w:lang w:eastAsia="sv-FI"/>
        </w:rPr>
        <w:t xml:space="preserve">av </w:t>
      </w:r>
      <w:r w:rsidRPr="00442465">
        <w:rPr>
          <w:rFonts w:ascii="Cambria" w:eastAsia="Times New Roman" w:hAnsi="Cambria" w:cs="Arial"/>
          <w:sz w:val="24"/>
          <w:szCs w:val="24"/>
          <w:lang w:eastAsia="sv-FI"/>
        </w:rPr>
        <w:t xml:space="preserve">åldersstrukturen och </w:t>
      </w:r>
      <w:proofErr w:type="gramStart"/>
      <w:r w:rsidRPr="00442465">
        <w:rPr>
          <w:rFonts w:ascii="Cambria" w:eastAsia="Times New Roman" w:hAnsi="Cambria" w:cs="Arial"/>
          <w:sz w:val="24"/>
          <w:szCs w:val="24"/>
          <w:lang w:eastAsia="sv-FI"/>
        </w:rPr>
        <w:lastRenderedPageBreak/>
        <w:t>sjukdomsincidensen bland invånarna.</w:t>
      </w:r>
      <w:proofErr w:type="gramEnd"/>
      <w:r w:rsidRPr="00442465">
        <w:rPr>
          <w:rFonts w:ascii="Cambria" w:eastAsia="Times New Roman" w:hAnsi="Cambria" w:cs="Arial"/>
          <w:sz w:val="24"/>
          <w:szCs w:val="24"/>
          <w:lang w:eastAsia="sv-FI"/>
        </w:rPr>
        <w:t xml:space="preserve"> Social- och hälsovårdsområdet betalar en ersättning till de kommuner och samkommuner som producerar tjänster åt området. </w:t>
      </w:r>
    </w:p>
    <w:p w:rsidR="0024669C" w:rsidRPr="00442465" w:rsidRDefault="00636ABF" w:rsidP="00636ABF">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Social-och hälsovårdsområdet ingår årligen resultatavtal med de kommuner och samkommuner som har produktionsansvar. </w:t>
      </w:r>
    </w:p>
    <w:p w:rsidR="0024669C" w:rsidRPr="00442465" w:rsidRDefault="0024669C" w:rsidP="00636ABF">
      <w:pPr>
        <w:spacing w:after="0" w:line="240" w:lineRule="auto"/>
        <w:rPr>
          <w:rFonts w:ascii="Cambria" w:eastAsia="Times New Roman" w:hAnsi="Cambria" w:cs="Arial"/>
          <w:sz w:val="24"/>
          <w:szCs w:val="24"/>
          <w:lang w:eastAsia="sv-FI"/>
        </w:rPr>
      </w:pPr>
    </w:p>
    <w:p w:rsidR="00442465" w:rsidRPr="00BB3374" w:rsidRDefault="00442465" w:rsidP="0044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r w:rsidRPr="00BB3374">
        <w:rPr>
          <w:rFonts w:ascii="Cambria" w:eastAsia="Times New Roman" w:hAnsi="Cambria" w:cs="Courier New"/>
          <w:sz w:val="24"/>
          <w:szCs w:val="24"/>
          <w:lang w:eastAsia="sv-FI"/>
        </w:rPr>
        <w:t xml:space="preserve">Social -och hälsovårdsområdet och de kommuner och samkommuner som producerar tjänster har skyldighet att täcka underskott enligt kommunallagen. </w:t>
      </w:r>
    </w:p>
    <w:p w:rsidR="008E0A1A" w:rsidRPr="00442465" w:rsidRDefault="00442465" w:rsidP="00442465">
      <w:pPr>
        <w:spacing w:after="0" w:line="240" w:lineRule="auto"/>
        <w:rPr>
          <w:rFonts w:ascii="Cambria" w:eastAsia="Times New Roman" w:hAnsi="Cambria" w:cs="Courier New"/>
          <w:sz w:val="24"/>
          <w:szCs w:val="24"/>
          <w:lang w:eastAsia="sv-FI"/>
        </w:rPr>
      </w:pPr>
      <w:r w:rsidRPr="00BB3374">
        <w:rPr>
          <w:rFonts w:ascii="Cambria" w:eastAsia="Times New Roman" w:hAnsi="Cambria" w:cs="Courier New"/>
          <w:sz w:val="24"/>
          <w:szCs w:val="24"/>
          <w:lang w:eastAsia="sv-FI"/>
        </w:rPr>
        <w:t>S</w:t>
      </w:r>
      <w:r w:rsidR="003504AD">
        <w:rPr>
          <w:rFonts w:ascii="Cambria" w:eastAsia="Times New Roman" w:hAnsi="Cambria" w:cs="Courier New"/>
          <w:sz w:val="24"/>
          <w:szCs w:val="24"/>
          <w:lang w:eastAsia="sv-FI"/>
        </w:rPr>
        <w:t>FP</w:t>
      </w:r>
      <w:r w:rsidRPr="00BB3374">
        <w:rPr>
          <w:rFonts w:ascii="Cambria" w:eastAsia="Times New Roman" w:hAnsi="Cambria" w:cs="Courier New"/>
          <w:sz w:val="24"/>
          <w:szCs w:val="24"/>
          <w:lang w:eastAsia="sv-FI"/>
        </w:rPr>
        <w:t xml:space="preserve"> uttalar sin kritik mot en modell där kommunerna enbart fungerar som postkontor utan verkliga möjligheter att inverka på kostnadsnivån för vården.</w:t>
      </w:r>
    </w:p>
    <w:p w:rsidR="00442465" w:rsidRPr="00442465" w:rsidRDefault="00442465" w:rsidP="00442465">
      <w:pPr>
        <w:spacing w:after="0" w:line="240" w:lineRule="auto"/>
        <w:rPr>
          <w:rFonts w:ascii="Cambria" w:eastAsia="Times New Roman" w:hAnsi="Cambria" w:cs="Arial"/>
          <w:sz w:val="24"/>
          <w:szCs w:val="24"/>
          <w:lang w:eastAsia="sv-FI"/>
        </w:rPr>
      </w:pPr>
    </w:p>
    <w:p w:rsidR="003F55BA" w:rsidRPr="00442465" w:rsidRDefault="008645FF" w:rsidP="008645FF">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SFP vill betona att samordningen av servicen för klienterna förutsätter en precisering av social- och hälsovårdens arbetsfördelning så att fungerande servicekedjor kan bildas. I servicekedjorna säkerställs förebyggande arbete, tidigt ingripande och specialisering i tjänster som inte är lönsamma att producera för ett litet befolkningsunderlag. När strukturen för organisering och produktion byggs ut kan man också anta att serviceinnehållen blir mer enhetliga och tillgången till service förbättras. </w:t>
      </w:r>
    </w:p>
    <w:p w:rsidR="008645FF" w:rsidRPr="00442465" w:rsidRDefault="008645FF" w:rsidP="008645FF">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Det sistnämnda, en fungerande närservice</w:t>
      </w:r>
      <w:r w:rsidR="003504AD">
        <w:rPr>
          <w:rFonts w:ascii="Cambria" w:eastAsia="Times New Roman" w:hAnsi="Cambria" w:cs="Arial"/>
          <w:sz w:val="24"/>
          <w:szCs w:val="24"/>
          <w:lang w:eastAsia="sv-FI"/>
        </w:rPr>
        <w:t>,</w:t>
      </w:r>
      <w:r w:rsidRPr="00442465">
        <w:rPr>
          <w:rFonts w:ascii="Cambria" w:eastAsia="Times New Roman" w:hAnsi="Cambria" w:cs="Arial"/>
          <w:sz w:val="24"/>
          <w:szCs w:val="24"/>
          <w:lang w:eastAsia="sv-FI"/>
        </w:rPr>
        <w:t xml:space="preserve"> måste enligt SFP ägnas särskild uppmärksamhet.</w:t>
      </w:r>
      <w:r w:rsidR="003F55BA" w:rsidRPr="00442465">
        <w:rPr>
          <w:rFonts w:ascii="Cambria" w:eastAsia="Times New Roman" w:hAnsi="Cambria" w:cs="Arial"/>
          <w:sz w:val="24"/>
          <w:szCs w:val="24"/>
          <w:lang w:eastAsia="sv-FI"/>
        </w:rPr>
        <w:t xml:space="preserve"> Ett mål för v</w:t>
      </w:r>
      <w:r w:rsidR="003F55BA" w:rsidRPr="00442465">
        <w:rPr>
          <w:rFonts w:ascii="Cambria" w:eastAsia="Times New Roman" w:hAnsi="Cambria"/>
          <w:sz w:val="24"/>
          <w:szCs w:val="24"/>
          <w:lang w:eastAsia="sv-FI"/>
        </w:rPr>
        <w:t xml:space="preserve">årdreformen bör vara att närservicen stärks i många delar av landet. Här handlar det även om att utveckla mobila tjänster, exempelvis </w:t>
      </w:r>
      <w:r w:rsidR="003504AD">
        <w:rPr>
          <w:rFonts w:ascii="Cambria" w:eastAsia="Times New Roman" w:hAnsi="Cambria"/>
          <w:sz w:val="24"/>
          <w:szCs w:val="24"/>
          <w:lang w:eastAsia="sv-FI"/>
        </w:rPr>
        <w:t xml:space="preserve">kan </w:t>
      </w:r>
      <w:r w:rsidR="003F55BA" w:rsidRPr="00442465">
        <w:rPr>
          <w:rFonts w:ascii="Cambria" w:eastAsia="Times New Roman" w:hAnsi="Cambria"/>
          <w:sz w:val="24"/>
          <w:szCs w:val="24"/>
          <w:lang w:eastAsia="sv-FI"/>
        </w:rPr>
        <w:t>välutrustade hälsobussar förbättra den uppsökande verksamheten.</w:t>
      </w:r>
    </w:p>
    <w:p w:rsidR="008645FF" w:rsidRPr="00442465" w:rsidRDefault="008645FF" w:rsidP="008645FF">
      <w:pPr>
        <w:spacing w:after="0" w:line="240" w:lineRule="auto"/>
        <w:rPr>
          <w:rFonts w:ascii="Cambria" w:eastAsia="Times New Roman" w:hAnsi="Cambria" w:cs="Arial"/>
          <w:sz w:val="24"/>
          <w:szCs w:val="24"/>
          <w:lang w:eastAsia="sv-FI"/>
        </w:rPr>
      </w:pPr>
    </w:p>
    <w:p w:rsidR="008645FF" w:rsidRPr="00442465" w:rsidRDefault="008645FF" w:rsidP="008645FF">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Samordningen av tjänsterna förutsätter även ett gott samarbete med andra tjänster som kommunen producerar. Centrala samarbetsparter till exempel i tjänsterna för barn, unga och familjer är fostrings-, undervisnings- och ungdomstjänsterna samt tredje sektorn.</w:t>
      </w:r>
    </w:p>
    <w:p w:rsidR="00442465" w:rsidRPr="00442465" w:rsidRDefault="00AC2988" w:rsidP="00AC2988">
      <w:pPr>
        <w:spacing w:before="100" w:beforeAutospacing="1" w:after="100" w:afterAutospacing="1" w:line="240" w:lineRule="auto"/>
        <w:rPr>
          <w:rFonts w:ascii="Cambria" w:eastAsia="Times New Roman" w:hAnsi="Cambria" w:cs="Courier New"/>
          <w:sz w:val="24"/>
          <w:szCs w:val="24"/>
          <w:lang w:eastAsia="sv-FI"/>
        </w:rPr>
      </w:pPr>
      <w:r w:rsidRPr="00442465">
        <w:rPr>
          <w:rFonts w:ascii="Cambria" w:eastAsia="Times New Roman" w:hAnsi="Cambria"/>
          <w:sz w:val="24"/>
          <w:szCs w:val="24"/>
          <w:lang w:eastAsia="sv-FI"/>
        </w:rPr>
        <w:t>SFP önskar att i förslaget ska förtydliga</w:t>
      </w:r>
      <w:r w:rsidR="003504AD">
        <w:rPr>
          <w:rFonts w:ascii="Cambria" w:eastAsia="Times New Roman" w:hAnsi="Cambria"/>
          <w:sz w:val="24"/>
          <w:szCs w:val="24"/>
          <w:lang w:eastAsia="sv-FI"/>
        </w:rPr>
        <w:t>s</w:t>
      </w:r>
      <w:r w:rsidRPr="00442465">
        <w:rPr>
          <w:rFonts w:ascii="Cambria" w:eastAsia="Times New Roman" w:hAnsi="Cambria"/>
          <w:sz w:val="24"/>
          <w:szCs w:val="24"/>
          <w:lang w:eastAsia="sv-FI"/>
        </w:rPr>
        <w:t xml:space="preserve"> den tredje sektorns och de privata aktörernas roll i serviceproduktionen. </w:t>
      </w:r>
      <w:r w:rsidR="0020536D" w:rsidRPr="00442465">
        <w:rPr>
          <w:rFonts w:ascii="Cambria" w:hAnsi="Cambria"/>
          <w:sz w:val="24"/>
          <w:szCs w:val="24"/>
        </w:rPr>
        <w:t xml:space="preserve">Valfriheten för patienten kräver mer uppmärksamhet då morgondagens vårdlösningar förutsätter en större individanpassning där kunden själv väljer den lösning som passar bäst. </w:t>
      </w:r>
      <w:r w:rsidR="00442465" w:rsidRPr="00BB3374">
        <w:rPr>
          <w:rFonts w:ascii="Cambria" w:eastAsia="Times New Roman" w:hAnsi="Cambria" w:cs="Courier New"/>
          <w:sz w:val="24"/>
          <w:szCs w:val="24"/>
          <w:lang w:eastAsia="sv-FI"/>
        </w:rPr>
        <w:t>SFP anser att användningen av servicesedlar bör utökas till hela landet</w:t>
      </w:r>
      <w:r w:rsidR="003504AD">
        <w:rPr>
          <w:rFonts w:ascii="Cambria" w:eastAsia="Times New Roman" w:hAnsi="Cambria" w:cs="Courier New"/>
          <w:sz w:val="24"/>
          <w:szCs w:val="24"/>
          <w:lang w:eastAsia="sv-FI"/>
        </w:rPr>
        <w:t>.</w:t>
      </w:r>
      <w:r w:rsidR="00442465" w:rsidRPr="00BB3374">
        <w:rPr>
          <w:rFonts w:ascii="Cambria" w:eastAsia="Times New Roman" w:hAnsi="Cambria" w:cs="Courier New"/>
          <w:sz w:val="24"/>
          <w:szCs w:val="24"/>
          <w:lang w:eastAsia="sv-FI"/>
        </w:rPr>
        <w:t xml:space="preserve"> </w:t>
      </w:r>
      <w:r w:rsidR="003504AD">
        <w:rPr>
          <w:rFonts w:ascii="Cambria" w:eastAsia="Times New Roman" w:hAnsi="Cambria" w:cs="Courier New"/>
          <w:sz w:val="24"/>
          <w:szCs w:val="24"/>
          <w:lang w:eastAsia="sv-FI"/>
        </w:rPr>
        <w:t>V</w:t>
      </w:r>
      <w:r w:rsidR="00442465" w:rsidRPr="00BB3374">
        <w:rPr>
          <w:rFonts w:ascii="Cambria" w:eastAsia="Times New Roman" w:hAnsi="Cambria" w:cs="Courier New"/>
          <w:sz w:val="24"/>
          <w:szCs w:val="24"/>
          <w:lang w:eastAsia="sv-FI"/>
        </w:rPr>
        <w:t>ar och en ska ha jämlik tillgång till servicesedlar och det bör vara ett krav att varje vårdområde har servicesedlar som en del av de</w:t>
      </w:r>
      <w:r w:rsidR="003B0BFB">
        <w:rPr>
          <w:rFonts w:ascii="Cambria" w:eastAsia="Times New Roman" w:hAnsi="Cambria" w:cs="Courier New"/>
          <w:sz w:val="24"/>
          <w:szCs w:val="24"/>
          <w:lang w:eastAsia="sv-FI"/>
        </w:rPr>
        <w:t>t</w:t>
      </w:r>
      <w:r w:rsidR="00442465" w:rsidRPr="00BB3374">
        <w:rPr>
          <w:rFonts w:ascii="Cambria" w:eastAsia="Times New Roman" w:hAnsi="Cambria" w:cs="Courier New"/>
          <w:sz w:val="24"/>
          <w:szCs w:val="24"/>
          <w:lang w:eastAsia="sv-FI"/>
        </w:rPr>
        <w:t xml:space="preserve"> service</w:t>
      </w:r>
      <w:r w:rsidR="003B0BFB">
        <w:rPr>
          <w:rFonts w:ascii="Cambria" w:eastAsia="Times New Roman" w:hAnsi="Cambria" w:cs="Courier New"/>
          <w:sz w:val="24"/>
          <w:szCs w:val="24"/>
          <w:lang w:eastAsia="sv-FI"/>
        </w:rPr>
        <w:t>utbud</w:t>
      </w:r>
      <w:r w:rsidR="00442465" w:rsidRPr="00BB3374">
        <w:rPr>
          <w:rFonts w:ascii="Cambria" w:eastAsia="Times New Roman" w:hAnsi="Cambria" w:cs="Courier New"/>
          <w:sz w:val="24"/>
          <w:szCs w:val="24"/>
          <w:lang w:eastAsia="sv-FI"/>
        </w:rPr>
        <w:t xml:space="preserve"> som finns till för invånarna.</w:t>
      </w:r>
    </w:p>
    <w:p w:rsidR="0020536D" w:rsidRPr="00442465" w:rsidRDefault="0020536D" w:rsidP="00AC2988">
      <w:pPr>
        <w:spacing w:before="100" w:beforeAutospacing="1" w:after="100" w:afterAutospacing="1" w:line="240" w:lineRule="auto"/>
        <w:rPr>
          <w:rFonts w:ascii="Cambria" w:hAnsi="Cambria"/>
          <w:sz w:val="24"/>
          <w:szCs w:val="24"/>
        </w:rPr>
      </w:pPr>
      <w:r w:rsidRPr="00442465">
        <w:rPr>
          <w:rFonts w:ascii="Cambria" w:hAnsi="Cambria"/>
          <w:sz w:val="24"/>
          <w:szCs w:val="24"/>
        </w:rPr>
        <w:t>SFP påminner om vikten att hitta lösningar som tryggar en snabb, smidig och fungerande studenthälsovård i framtiden. Här får inte nuvarande fungerande strukturer, inom ramen för Studenternas hälsovårdsstiftelse, slås sönder</w:t>
      </w:r>
      <w:r w:rsidR="003504AD">
        <w:rPr>
          <w:rFonts w:ascii="Cambria" w:hAnsi="Cambria"/>
          <w:sz w:val="24"/>
          <w:szCs w:val="24"/>
        </w:rPr>
        <w:t>.</w:t>
      </w:r>
      <w:r w:rsidRPr="00442465">
        <w:rPr>
          <w:rFonts w:ascii="Cambria" w:hAnsi="Cambria"/>
          <w:sz w:val="24"/>
          <w:szCs w:val="24"/>
        </w:rPr>
        <w:t xml:space="preserve"> </w:t>
      </w:r>
      <w:r w:rsidR="003504AD">
        <w:rPr>
          <w:rFonts w:ascii="Cambria" w:hAnsi="Cambria"/>
          <w:sz w:val="24"/>
          <w:szCs w:val="24"/>
        </w:rPr>
        <w:t>Vidare måste</w:t>
      </w:r>
      <w:r w:rsidRPr="00442465">
        <w:rPr>
          <w:rFonts w:ascii="Cambria" w:hAnsi="Cambria"/>
          <w:sz w:val="24"/>
          <w:szCs w:val="24"/>
        </w:rPr>
        <w:t xml:space="preserve"> finansieringen säkras.</w:t>
      </w:r>
    </w:p>
    <w:p w:rsidR="00075A17" w:rsidRPr="00442465" w:rsidRDefault="00075A17" w:rsidP="00075A17">
      <w:pPr>
        <w:rPr>
          <w:rFonts w:ascii="Cambria" w:hAnsi="Cambria"/>
          <w:sz w:val="24"/>
          <w:szCs w:val="24"/>
        </w:rPr>
      </w:pPr>
      <w:r w:rsidRPr="00442465">
        <w:rPr>
          <w:rFonts w:ascii="Cambria" w:hAnsi="Cambria"/>
          <w:sz w:val="24"/>
          <w:szCs w:val="24"/>
        </w:rPr>
        <w:t>Lagförslaget berör forskning och utveckling på en mycket allmän nivå. Det är välkommet att forskningsarbetet koordineras men samtidigt borde reformen leda till en förstärkning av samarbete</w:t>
      </w:r>
      <w:r w:rsidR="00973786">
        <w:rPr>
          <w:rFonts w:ascii="Cambria" w:hAnsi="Cambria"/>
          <w:sz w:val="24"/>
          <w:szCs w:val="24"/>
        </w:rPr>
        <w:t>t</w:t>
      </w:r>
      <w:r w:rsidRPr="00442465">
        <w:rPr>
          <w:rFonts w:ascii="Cambria" w:hAnsi="Cambria"/>
          <w:sz w:val="24"/>
          <w:szCs w:val="24"/>
        </w:rPr>
        <w:t xml:space="preserve"> mellan universitetssjukhus och universitet. Den senaste tidens utveckling med minskade antal kliniska prövningar tyder inte på att det finns en naturlig arena för forskning och utveckling inom vårdsystemet. För läkarna är det viktigt att få ta del av den nyaste informationen och för patienterna kan det vara livsviktigt att få pröva de nyaste innovationerna. </w:t>
      </w:r>
      <w:proofErr w:type="spellStart"/>
      <w:r w:rsidRPr="00442465">
        <w:rPr>
          <w:rFonts w:ascii="Cambria" w:hAnsi="Cambria"/>
          <w:sz w:val="24"/>
          <w:szCs w:val="24"/>
          <w:lang w:val="en-US"/>
        </w:rPr>
        <w:t>Dessutom</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är</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läkemedelsforskningen</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ett</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sätt</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att</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locka</w:t>
      </w:r>
      <w:proofErr w:type="spellEnd"/>
      <w:r w:rsidRPr="00442465">
        <w:rPr>
          <w:rFonts w:ascii="Cambria" w:hAnsi="Cambria"/>
          <w:sz w:val="24"/>
          <w:szCs w:val="24"/>
          <w:lang w:val="en-US"/>
        </w:rPr>
        <w:t xml:space="preserve"> </w:t>
      </w:r>
      <w:proofErr w:type="spellStart"/>
      <w:r w:rsidRPr="00442465">
        <w:rPr>
          <w:rFonts w:ascii="Cambria" w:hAnsi="Cambria"/>
          <w:sz w:val="24"/>
          <w:szCs w:val="24"/>
          <w:lang w:val="en-US"/>
        </w:rPr>
        <w:t>investeringar</w:t>
      </w:r>
      <w:proofErr w:type="spellEnd"/>
      <w:r w:rsidRPr="00442465">
        <w:rPr>
          <w:rFonts w:ascii="Cambria" w:hAnsi="Cambria"/>
          <w:sz w:val="24"/>
          <w:szCs w:val="24"/>
          <w:lang w:val="en-US"/>
        </w:rPr>
        <w:t xml:space="preserve"> till Finland.</w:t>
      </w:r>
    </w:p>
    <w:p w:rsidR="00075A17" w:rsidRPr="00442465" w:rsidRDefault="00075A17" w:rsidP="00AC2988">
      <w:pPr>
        <w:spacing w:before="100" w:beforeAutospacing="1" w:after="100" w:afterAutospacing="1" w:line="240" w:lineRule="auto"/>
        <w:rPr>
          <w:rFonts w:ascii="Cambria" w:eastAsia="Times New Roman" w:hAnsi="Cambria"/>
          <w:sz w:val="24"/>
          <w:szCs w:val="24"/>
          <w:lang w:eastAsia="sv-FI"/>
        </w:rPr>
      </w:pPr>
    </w:p>
    <w:p w:rsidR="00AC2988" w:rsidRPr="00442465" w:rsidRDefault="00AC2988" w:rsidP="00AC2988">
      <w:pPr>
        <w:spacing w:before="100" w:beforeAutospacing="1" w:after="100" w:afterAutospacing="1" w:line="240" w:lineRule="auto"/>
        <w:rPr>
          <w:rFonts w:ascii="Cambria" w:eastAsia="Times New Roman" w:hAnsi="Cambria"/>
          <w:sz w:val="24"/>
          <w:szCs w:val="24"/>
          <w:lang w:eastAsia="sv-FI"/>
        </w:rPr>
      </w:pPr>
      <w:r w:rsidRPr="00442465">
        <w:rPr>
          <w:rFonts w:ascii="Cambria" w:eastAsia="Times New Roman" w:hAnsi="Cambria"/>
          <w:sz w:val="24"/>
          <w:szCs w:val="24"/>
          <w:lang w:eastAsia="sv-FI"/>
        </w:rPr>
        <w:t>För att trygga vården i framtiden är det parallellt pågående arbetet att genomlysa problemen med vårdfinansiering via flera kanaler av största vikt. Vi behöver rationaliseringar som möjliggör principen att pengen följer kunden.</w:t>
      </w:r>
    </w:p>
    <w:p w:rsidR="009B07C4" w:rsidRPr="00442465" w:rsidRDefault="009B07C4" w:rsidP="009B07C4">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I propositionen förutsätts att ett social- och hälsovårdsområde och en kommun eller samkommun med produktionsansvar ska samla in sina invånares synpunkter på tillståndet för befolkningens välfärd och hälsa samt social- och hälsotjänsternas kvalitet och funktion. </w:t>
      </w:r>
    </w:p>
    <w:p w:rsidR="009B07C4" w:rsidRPr="00442465" w:rsidRDefault="009B07C4" w:rsidP="009B07C4">
      <w:pPr>
        <w:spacing w:after="0" w:line="240" w:lineRule="auto"/>
        <w:rPr>
          <w:rFonts w:ascii="Cambria" w:eastAsia="Times New Roman" w:hAnsi="Cambria" w:cs="Arial"/>
          <w:sz w:val="24"/>
          <w:szCs w:val="24"/>
          <w:lang w:eastAsia="sv-FI"/>
        </w:rPr>
      </w:pPr>
    </w:p>
    <w:p w:rsidR="009B07C4" w:rsidRPr="00442465" w:rsidRDefault="009B07C4" w:rsidP="009B07C4">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Klienternas synpunkter ska beaktas både i organiseringsbeslutet för social- och hälsovårdsområdet och i de årliga planerna som görs upp av dem som svarar för serviceproduktionen. SFP anser det viktigt att stärka invånarnas delaktighet i beslutsfattandet och planeringen som ett viktigt led i strävan efter jämlika och klientorienterade tjänster. Genom att särskilt framhålla delaktigheten för utsatta grupper kan man komma närmare målet att minska ojämlikheten i hälsa och välfärd inom social- och hälsovården</w:t>
      </w:r>
      <w:r w:rsidR="00973786">
        <w:rPr>
          <w:rFonts w:ascii="Cambria" w:eastAsia="Times New Roman" w:hAnsi="Cambria" w:cs="Arial"/>
          <w:sz w:val="24"/>
          <w:szCs w:val="24"/>
          <w:lang w:eastAsia="sv-FI"/>
        </w:rPr>
        <w:t>.</w:t>
      </w:r>
    </w:p>
    <w:p w:rsidR="009B07C4" w:rsidRPr="00442465" w:rsidRDefault="009B07C4"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AF4733" w:rsidRPr="00442465" w:rsidRDefault="00AF4733" w:rsidP="00AF473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SFP påminner om </w:t>
      </w:r>
      <w:proofErr w:type="spellStart"/>
      <w:r w:rsidRPr="00442465">
        <w:rPr>
          <w:rFonts w:ascii="Cambria" w:eastAsia="Times New Roman" w:hAnsi="Cambria" w:cs="Arial"/>
          <w:sz w:val="24"/>
          <w:szCs w:val="24"/>
          <w:lang w:eastAsia="sv-FI"/>
        </w:rPr>
        <w:t>THL:s</w:t>
      </w:r>
      <w:proofErr w:type="spellEnd"/>
      <w:r w:rsidRPr="00442465">
        <w:rPr>
          <w:rFonts w:ascii="Cambria" w:eastAsia="Times New Roman" w:hAnsi="Cambria" w:cs="Arial"/>
          <w:sz w:val="24"/>
          <w:szCs w:val="24"/>
          <w:lang w:eastAsia="sv-FI"/>
        </w:rPr>
        <w:t xml:space="preserve"> konsekvensanalys där det framhålls att verkställigheten av lagen trots förhandskalkyler inte automatiskt ger besparingar, eftersom kostnadsutvecklingen inom social- och hälsovården i sista hand beror på politiska beslut och har samband med hur mycket skattemedel som beslutsfattarna är beredda att satsa på offentligt finansierade social- och hälsotjänster. </w:t>
      </w:r>
    </w:p>
    <w:p w:rsidR="00AF4733" w:rsidRPr="00442465" w:rsidRDefault="00AF4733" w:rsidP="00AF4733">
      <w:pPr>
        <w:spacing w:after="0" w:line="240" w:lineRule="auto"/>
        <w:rPr>
          <w:rFonts w:ascii="Cambria" w:eastAsia="Times New Roman" w:hAnsi="Cambria" w:cs="Arial"/>
          <w:sz w:val="24"/>
          <w:szCs w:val="24"/>
          <w:lang w:eastAsia="sv-FI"/>
        </w:rPr>
      </w:pPr>
    </w:p>
    <w:p w:rsidR="00AF4733" w:rsidRPr="00442465" w:rsidRDefault="00AF4733" w:rsidP="00AF473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Därför är det möjligt att kalkyler om de ekonomiska effekterna av lagstiftningen redan från början är inexakta eller oändamålsenliga.</w:t>
      </w:r>
    </w:p>
    <w:p w:rsidR="00AF4733" w:rsidRPr="00442465" w:rsidRDefault="00AF4733" w:rsidP="00AF4733">
      <w:pPr>
        <w:spacing w:after="0" w:line="240" w:lineRule="auto"/>
        <w:rPr>
          <w:rFonts w:ascii="Cambria" w:eastAsia="Times New Roman" w:hAnsi="Cambria" w:cs="Arial"/>
          <w:sz w:val="24"/>
          <w:szCs w:val="24"/>
          <w:lang w:eastAsia="sv-FI"/>
        </w:rPr>
      </w:pPr>
      <w:r w:rsidRPr="00442465">
        <w:rPr>
          <w:rFonts w:ascii="Cambria" w:eastAsia="Times New Roman" w:hAnsi="Cambria" w:cs="Arial"/>
          <w:sz w:val="24"/>
          <w:szCs w:val="24"/>
          <w:lang w:eastAsia="sv-FI"/>
        </w:rPr>
        <w:t xml:space="preserve">Endast riktgivande analyser kan göras om de ekonomiska konsekvenserna av verksamheten i produktionsansvariga samkommuner enligt propositionen. </w:t>
      </w:r>
      <w:r w:rsidR="00E611D0" w:rsidRPr="00442465">
        <w:rPr>
          <w:rFonts w:ascii="Cambria" w:eastAsia="Times New Roman" w:hAnsi="Cambria" w:cs="Arial"/>
          <w:sz w:val="24"/>
          <w:szCs w:val="24"/>
          <w:lang w:eastAsia="sv-FI"/>
        </w:rPr>
        <w:t>SFP anser att finansieringsmodellen behöver utvecklas så att kommunerna i reformen inte enbart blir en ekonomisk mellanhand.</w:t>
      </w:r>
    </w:p>
    <w:p w:rsidR="00AF4733" w:rsidRPr="00442465" w:rsidRDefault="00AF4733" w:rsidP="003D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20536D" w:rsidRPr="00442465" w:rsidRDefault="0020536D" w:rsidP="0020536D">
      <w:pPr>
        <w:pStyle w:val="HTML-frformaterad"/>
        <w:rPr>
          <w:rFonts w:ascii="Cambria" w:hAnsi="Cambria"/>
          <w:sz w:val="24"/>
          <w:szCs w:val="24"/>
        </w:rPr>
      </w:pPr>
      <w:r w:rsidRPr="00442465">
        <w:rPr>
          <w:rFonts w:ascii="Cambria" w:hAnsi="Cambria"/>
          <w:sz w:val="24"/>
          <w:szCs w:val="24"/>
        </w:rPr>
        <w:t>S</w:t>
      </w:r>
      <w:r w:rsidR="00973786">
        <w:rPr>
          <w:rFonts w:ascii="Cambria" w:hAnsi="Cambria"/>
          <w:sz w:val="24"/>
          <w:szCs w:val="24"/>
        </w:rPr>
        <w:t>FP</w:t>
      </w:r>
      <w:r w:rsidRPr="00442465">
        <w:rPr>
          <w:rFonts w:ascii="Cambria" w:hAnsi="Cambria"/>
          <w:sz w:val="24"/>
          <w:szCs w:val="24"/>
        </w:rPr>
        <w:t xml:space="preserve"> välkomnar förslagets skrivningar om tillgodoseende av de språkliga rättigheterna och betonar vikten av att dessa också efterlevs i reformens genomförande.</w:t>
      </w:r>
    </w:p>
    <w:p w:rsidR="00292343" w:rsidRPr="00BB3374" w:rsidRDefault="0020536D" w:rsidP="0029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r w:rsidRPr="00442465">
        <w:rPr>
          <w:rFonts w:ascii="Cambria" w:hAnsi="Cambria"/>
          <w:sz w:val="24"/>
          <w:szCs w:val="24"/>
        </w:rPr>
        <w:t>Det handlar dels om att bygga upp språkligt fungerande servicestrukturer, men också att se till att redan fungerande strukturer</w:t>
      </w:r>
      <w:r w:rsidR="00973786">
        <w:rPr>
          <w:rFonts w:ascii="Cambria" w:hAnsi="Cambria"/>
          <w:sz w:val="24"/>
          <w:szCs w:val="24"/>
        </w:rPr>
        <w:t>,</w:t>
      </w:r>
      <w:r w:rsidRPr="00442465">
        <w:rPr>
          <w:rFonts w:ascii="Cambria" w:hAnsi="Cambria"/>
          <w:sz w:val="24"/>
          <w:szCs w:val="24"/>
        </w:rPr>
        <w:t xml:space="preserve"> såsom Kårkulla</w:t>
      </w:r>
      <w:r w:rsidR="00973786">
        <w:rPr>
          <w:rFonts w:ascii="Cambria" w:hAnsi="Cambria"/>
          <w:sz w:val="24"/>
          <w:szCs w:val="24"/>
        </w:rPr>
        <w:t>,</w:t>
      </w:r>
      <w:r w:rsidRPr="00442465">
        <w:rPr>
          <w:rFonts w:ascii="Cambria" w:hAnsi="Cambria"/>
          <w:sz w:val="24"/>
          <w:szCs w:val="24"/>
        </w:rPr>
        <w:t xml:space="preserve"> bibehålls</w:t>
      </w:r>
      <w:r w:rsidR="00973786">
        <w:rPr>
          <w:rFonts w:ascii="Cambria" w:hAnsi="Cambria"/>
          <w:sz w:val="24"/>
          <w:szCs w:val="24"/>
        </w:rPr>
        <w:t>.</w:t>
      </w:r>
      <w:r w:rsidR="00292343" w:rsidRPr="00442465">
        <w:rPr>
          <w:rFonts w:ascii="Cambria" w:eastAsia="Times New Roman" w:hAnsi="Cambria" w:cs="Courier New"/>
          <w:sz w:val="24"/>
          <w:szCs w:val="24"/>
          <w:lang w:eastAsia="sv-FI"/>
        </w:rPr>
        <w:t xml:space="preserve"> </w:t>
      </w:r>
      <w:r w:rsidR="00292343" w:rsidRPr="00BB3374">
        <w:rPr>
          <w:rFonts w:ascii="Cambria" w:eastAsia="Times New Roman" w:hAnsi="Cambria" w:cs="Courier New"/>
          <w:sz w:val="24"/>
          <w:szCs w:val="24"/>
          <w:lang w:eastAsia="sv-FI"/>
        </w:rPr>
        <w:t>Centralt för SFP är att man i planeringen och förverkligandet av reformen gör språkliga konsekvensutredningar och möjliggör sådana modeller som tillgodoser lokalkännedomen och också i praktiken tryggar de språkliga rättigheterna i vården.</w:t>
      </w:r>
    </w:p>
    <w:p w:rsidR="003D4782" w:rsidRPr="00442465" w:rsidRDefault="003D4782" w:rsidP="0020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3D4782" w:rsidRPr="00442465" w:rsidRDefault="003D4782" w:rsidP="0085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3D4782" w:rsidRPr="00442465" w:rsidRDefault="003D4782" w:rsidP="0085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3F55BA" w:rsidRPr="00442465" w:rsidRDefault="003F55BA" w:rsidP="0085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sv-FI"/>
        </w:rPr>
      </w:pPr>
    </w:p>
    <w:p w:rsidR="00BD33F8" w:rsidRDefault="003C699C">
      <w:pPr>
        <w:rPr>
          <w:rFonts w:ascii="Cambria" w:hAnsi="Cambria"/>
          <w:sz w:val="24"/>
          <w:szCs w:val="24"/>
        </w:rPr>
      </w:pPr>
      <w:r>
        <w:rPr>
          <w:rFonts w:ascii="Cambria" w:hAnsi="Cambria"/>
          <w:sz w:val="24"/>
          <w:szCs w:val="24"/>
        </w:rPr>
        <w:t>Magnus Öster</w:t>
      </w:r>
    </w:p>
    <w:p w:rsidR="003C699C" w:rsidRPr="00442465" w:rsidRDefault="003C699C">
      <w:pPr>
        <w:rPr>
          <w:rFonts w:ascii="Cambria" w:hAnsi="Cambria"/>
          <w:sz w:val="24"/>
          <w:szCs w:val="24"/>
        </w:rPr>
      </w:pPr>
      <w:r>
        <w:rPr>
          <w:rFonts w:ascii="Cambria" w:hAnsi="Cambria"/>
          <w:sz w:val="24"/>
          <w:szCs w:val="24"/>
        </w:rPr>
        <w:t>Politisk sekreterare</w:t>
      </w:r>
    </w:p>
    <w:sectPr w:rsidR="003C699C" w:rsidRPr="00442465" w:rsidSect="001C2C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61" w:rsidRDefault="00FB1261" w:rsidP="00AC2988">
      <w:pPr>
        <w:spacing w:after="0" w:line="240" w:lineRule="auto"/>
      </w:pPr>
      <w:r>
        <w:separator/>
      </w:r>
    </w:p>
  </w:endnote>
  <w:endnote w:type="continuationSeparator" w:id="0">
    <w:p w:rsidR="00FB1261" w:rsidRDefault="00FB1261" w:rsidP="00AC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810365"/>
      <w:docPartObj>
        <w:docPartGallery w:val="Page Numbers (Bottom of Page)"/>
        <w:docPartUnique/>
      </w:docPartObj>
    </w:sdtPr>
    <w:sdtEndPr/>
    <w:sdtContent>
      <w:p w:rsidR="00AC2988" w:rsidRDefault="00AC2988">
        <w:pPr>
          <w:pStyle w:val="Sidfot"/>
          <w:jc w:val="right"/>
        </w:pPr>
        <w:r>
          <w:fldChar w:fldCharType="begin"/>
        </w:r>
        <w:r>
          <w:instrText>PAGE   \* MERGEFORMAT</w:instrText>
        </w:r>
        <w:r>
          <w:fldChar w:fldCharType="separate"/>
        </w:r>
        <w:r w:rsidR="003E5E33" w:rsidRPr="003E5E33">
          <w:rPr>
            <w:noProof/>
            <w:lang w:val="sv-SE"/>
          </w:rPr>
          <w:t>2</w:t>
        </w:r>
        <w:r>
          <w:fldChar w:fldCharType="end"/>
        </w:r>
      </w:p>
    </w:sdtContent>
  </w:sdt>
  <w:p w:rsidR="00AC2988" w:rsidRDefault="00AC29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61" w:rsidRDefault="00FB1261" w:rsidP="00AC2988">
      <w:pPr>
        <w:spacing w:after="0" w:line="240" w:lineRule="auto"/>
      </w:pPr>
      <w:r>
        <w:separator/>
      </w:r>
    </w:p>
  </w:footnote>
  <w:footnote w:type="continuationSeparator" w:id="0">
    <w:p w:rsidR="00FB1261" w:rsidRDefault="00FB1261" w:rsidP="00AC2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6"/>
    <w:rsid w:val="00075A17"/>
    <w:rsid w:val="0020536D"/>
    <w:rsid w:val="0024669C"/>
    <w:rsid w:val="00292343"/>
    <w:rsid w:val="002B10FD"/>
    <w:rsid w:val="003504AD"/>
    <w:rsid w:val="003B0BFB"/>
    <w:rsid w:val="003C699C"/>
    <w:rsid w:val="003D4782"/>
    <w:rsid w:val="003E094E"/>
    <w:rsid w:val="003E5E33"/>
    <w:rsid w:val="003F55BA"/>
    <w:rsid w:val="00442465"/>
    <w:rsid w:val="00453F56"/>
    <w:rsid w:val="005303A7"/>
    <w:rsid w:val="00636ABF"/>
    <w:rsid w:val="00743D06"/>
    <w:rsid w:val="00785011"/>
    <w:rsid w:val="007B75F1"/>
    <w:rsid w:val="00855117"/>
    <w:rsid w:val="008645FF"/>
    <w:rsid w:val="008E0A1A"/>
    <w:rsid w:val="009106BA"/>
    <w:rsid w:val="00973786"/>
    <w:rsid w:val="009B07C4"/>
    <w:rsid w:val="00A440C0"/>
    <w:rsid w:val="00A7049F"/>
    <w:rsid w:val="00AC2988"/>
    <w:rsid w:val="00AF4733"/>
    <w:rsid w:val="00B5153E"/>
    <w:rsid w:val="00BD33F8"/>
    <w:rsid w:val="00CB297A"/>
    <w:rsid w:val="00D73647"/>
    <w:rsid w:val="00E611D0"/>
    <w:rsid w:val="00F369A3"/>
    <w:rsid w:val="00FB126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7ADB-1242-439C-B8FB-EDE0EC6C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56"/>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53F56"/>
    <w:pPr>
      <w:spacing w:before="100" w:beforeAutospacing="1" w:after="100" w:afterAutospacing="1" w:line="240" w:lineRule="auto"/>
    </w:pPr>
    <w:rPr>
      <w:rFonts w:ascii="Times New Roman" w:eastAsia="Times New Roman" w:hAnsi="Times New Roman"/>
      <w:sz w:val="24"/>
      <w:szCs w:val="24"/>
      <w:lang w:eastAsia="sv-FI"/>
    </w:rPr>
  </w:style>
  <w:style w:type="character" w:styleId="Stark">
    <w:name w:val="Strong"/>
    <w:basedOn w:val="Standardstycketeckensnitt"/>
    <w:uiPriority w:val="22"/>
    <w:qFormat/>
    <w:rsid w:val="00453F56"/>
    <w:rPr>
      <w:b/>
      <w:bCs/>
    </w:rPr>
  </w:style>
  <w:style w:type="paragraph" w:styleId="HTML-frformaterad">
    <w:name w:val="HTML Preformatted"/>
    <w:basedOn w:val="Normal"/>
    <w:link w:val="HTML-frformateradChar"/>
    <w:uiPriority w:val="99"/>
    <w:semiHidden/>
    <w:unhideWhenUsed/>
    <w:rsid w:val="0085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855117"/>
    <w:rPr>
      <w:rFonts w:ascii="Courier New" w:eastAsia="Times New Roman" w:hAnsi="Courier New" w:cs="Courier New"/>
      <w:sz w:val="20"/>
      <w:szCs w:val="20"/>
      <w:lang w:eastAsia="sv-FI"/>
    </w:rPr>
  </w:style>
  <w:style w:type="paragraph" w:styleId="Sidhuvud">
    <w:name w:val="header"/>
    <w:basedOn w:val="Normal"/>
    <w:link w:val="SidhuvudChar"/>
    <w:uiPriority w:val="99"/>
    <w:unhideWhenUsed/>
    <w:rsid w:val="00AC29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2988"/>
    <w:rPr>
      <w:rFonts w:ascii="Calibri" w:eastAsia="Calibri" w:hAnsi="Calibri" w:cs="Times New Roman"/>
    </w:rPr>
  </w:style>
  <w:style w:type="paragraph" w:styleId="Sidfot">
    <w:name w:val="footer"/>
    <w:basedOn w:val="Normal"/>
    <w:link w:val="SidfotChar"/>
    <w:uiPriority w:val="99"/>
    <w:unhideWhenUsed/>
    <w:rsid w:val="00AC29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2988"/>
    <w:rPr>
      <w:rFonts w:ascii="Calibri" w:eastAsia="Calibri" w:hAnsi="Calibri" w:cs="Times New Roman"/>
    </w:rPr>
  </w:style>
  <w:style w:type="paragraph" w:styleId="Ballongtext">
    <w:name w:val="Balloon Text"/>
    <w:basedOn w:val="Normal"/>
    <w:link w:val="BallongtextChar"/>
    <w:uiPriority w:val="99"/>
    <w:semiHidden/>
    <w:unhideWhenUsed/>
    <w:rsid w:val="003504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04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6528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Öster</dc:creator>
  <cp:keywords/>
  <dc:description/>
  <cp:lastModifiedBy>Karin Ringbom</cp:lastModifiedBy>
  <cp:revision>3</cp:revision>
  <cp:lastPrinted>2014-10-14T08:45:00Z</cp:lastPrinted>
  <dcterms:created xsi:type="dcterms:W3CDTF">2014-11-05T13:11:00Z</dcterms:created>
  <dcterms:modified xsi:type="dcterms:W3CDTF">2014-11-05T13:35:00Z</dcterms:modified>
</cp:coreProperties>
</file>